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D5B4" w14:textId="77777777" w:rsidR="00282BD8" w:rsidRDefault="00282BD8" w:rsidP="00282BD8">
      <w:pPr>
        <w:spacing w:after="0"/>
        <w:jc w:val="center"/>
        <w:rPr>
          <w:rStyle w:val="lev"/>
          <w:rFonts w:ascii="Bookman Old Style" w:hAnsi="Bookman Old Style"/>
          <w:lang w:val="fr-BE"/>
        </w:rPr>
      </w:pPr>
      <w:bookmarkStart w:id="0" w:name="_GoBack"/>
      <w:bookmarkEnd w:id="0"/>
      <w:r w:rsidRPr="004C5261">
        <w:rPr>
          <w:rStyle w:val="lev"/>
          <w:rFonts w:ascii="Bookman Old Style" w:hAnsi="Bookman Old Style"/>
          <w:u w:val="single"/>
          <w:lang w:val="fr-BE"/>
        </w:rPr>
        <w:t>INTULE DU MARCHE</w:t>
      </w:r>
      <w:r w:rsidRPr="004C5261">
        <w:rPr>
          <w:rStyle w:val="lev"/>
          <w:rFonts w:ascii="Bookman Old Style" w:hAnsi="Bookman Old Style"/>
          <w:lang w:val="fr-BE"/>
        </w:rPr>
        <w:t xml:space="preserve"> : FOURNITURE, </w:t>
      </w:r>
      <w:r w:rsidRPr="002D6D5B">
        <w:rPr>
          <w:rStyle w:val="lev"/>
          <w:rFonts w:ascii="Bookman Old Style" w:hAnsi="Bookman Old Style"/>
          <w:lang w:val="fr-BE"/>
        </w:rPr>
        <w:t>ET LIVRAISON DE MATERIELS INFORMATIQUES ET DE LOGICIELS AU PROFIT DES STRUCTURES DU MINISTERE DE L'AGRICULTURE, DE L'ÉLEVAGE ET DE LA PÊCHE</w:t>
      </w:r>
    </w:p>
    <w:p w14:paraId="262B2A44" w14:textId="77777777" w:rsidR="00282BD8" w:rsidRDefault="00282BD8" w:rsidP="00282BD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fr-BE"/>
        </w:rPr>
      </w:pPr>
    </w:p>
    <w:p w14:paraId="61013E4E" w14:textId="77777777" w:rsidR="00282BD8" w:rsidRPr="00201C28" w:rsidRDefault="00282BD8" w:rsidP="00282BD8">
      <w:pPr>
        <w:keepNext/>
        <w:keepLines/>
        <w:spacing w:after="0"/>
        <w:ind w:left="360"/>
        <w:jc w:val="both"/>
        <w:outlineLvl w:val="0"/>
        <w:rPr>
          <w:rStyle w:val="Accentuation"/>
          <w:rFonts w:ascii="Bookman Old Style" w:hAnsi="Bookman Old Style"/>
          <w:b/>
          <w:i w:val="0"/>
          <w:sz w:val="24"/>
          <w:szCs w:val="24"/>
          <w:lang w:val="fr-BE"/>
        </w:rPr>
      </w:pPr>
      <w:r w:rsidRPr="00A500DA">
        <w:rPr>
          <w:rFonts w:ascii="Bookman Old Style" w:hAnsi="Bookman Old Style" w:cs="Times New Roman"/>
          <w:b/>
          <w:sz w:val="24"/>
          <w:szCs w:val="24"/>
          <w:u w:val="single"/>
          <w:lang w:val="fr-BE"/>
        </w:rPr>
        <w:t>Référence de publication</w:t>
      </w:r>
      <w:r w:rsidRPr="00201C28">
        <w:rPr>
          <w:rFonts w:ascii="Bookman Old Style" w:hAnsi="Bookman Old Style" w:cs="Times New Roman"/>
          <w:sz w:val="24"/>
          <w:szCs w:val="24"/>
          <w:lang w:val="fr-BE"/>
        </w:rPr>
        <w:t> </w:t>
      </w:r>
      <w:r w:rsidRPr="00201C28">
        <w:rPr>
          <w:rStyle w:val="lev"/>
          <w:rFonts w:ascii="Bookman Old Style" w:hAnsi="Bookman Old Style"/>
          <w:sz w:val="24"/>
          <w:szCs w:val="24"/>
          <w:lang w:val="fr-BE"/>
        </w:rPr>
        <w:t xml:space="preserve">: </w:t>
      </w:r>
      <w:r w:rsidRPr="002D6D5B">
        <w:rPr>
          <w:rFonts w:ascii="Bookman Old Style" w:eastAsia="Times New Roman" w:hAnsi="Bookman Old Style" w:cs="Tahoma"/>
          <w:i/>
          <w:color w:val="2F2F2F"/>
          <w:sz w:val="24"/>
          <w:szCs w:val="24"/>
          <w:lang w:val="fr-FR" w:eastAsia="fr-FR"/>
        </w:rPr>
        <w:t>EuropeAid/140735/IH/SUP/BJ</w:t>
      </w:r>
    </w:p>
    <w:p w14:paraId="07C01ABE" w14:textId="77777777" w:rsidR="00282BD8" w:rsidRDefault="00282BD8" w:rsidP="00AB1B8C">
      <w:pPr>
        <w:spacing w:before="240" w:after="0" w:line="360" w:lineRule="auto"/>
        <w:jc w:val="center"/>
        <w:rPr>
          <w:rFonts w:ascii="Bookman Old Style" w:hAnsi="Bookman Old Style" w:cs="Times New Roman"/>
          <w:b/>
          <w:noProof/>
          <w:sz w:val="24"/>
          <w:szCs w:val="24"/>
          <w:u w:val="single"/>
          <w:lang w:val="fr-BE" w:eastAsia="en-GB"/>
        </w:rPr>
      </w:pPr>
      <w:r w:rsidRPr="00201C28">
        <w:rPr>
          <w:rFonts w:ascii="Bookman Old Style" w:hAnsi="Bookman Old Style" w:cs="Times New Roman"/>
          <w:b/>
          <w:noProof/>
          <w:sz w:val="24"/>
          <w:szCs w:val="24"/>
          <w:u w:val="single"/>
          <w:lang w:val="fr-BE" w:eastAsia="en-GB"/>
        </w:rPr>
        <w:t>Réponses aux demandes de clarifications reçues du</w:t>
      </w:r>
      <w:r>
        <w:rPr>
          <w:rFonts w:ascii="Bookman Old Style" w:hAnsi="Bookman Old Style" w:cs="Times New Roman"/>
          <w:b/>
          <w:noProof/>
          <w:sz w:val="24"/>
          <w:szCs w:val="24"/>
          <w:u w:val="single"/>
          <w:lang w:val="fr-BE" w:eastAsia="en-GB"/>
        </w:rPr>
        <w:t xml:space="preserve"> 23 juillet 2020 sur un équipement du lot 3 du Marché</w:t>
      </w:r>
      <w:r w:rsidRPr="00201C28">
        <w:rPr>
          <w:rFonts w:ascii="Bookman Old Style" w:hAnsi="Bookman Old Style" w:cs="Times New Roman"/>
          <w:b/>
          <w:noProof/>
          <w:sz w:val="24"/>
          <w:szCs w:val="24"/>
          <w:u w:val="single"/>
          <w:lang w:val="fr-BE" w:eastAsia="en-GB"/>
        </w:rPr>
        <w:t xml:space="preserve"> </w:t>
      </w:r>
    </w:p>
    <w:p w14:paraId="6FCEADC8" w14:textId="77777777" w:rsidR="00282BD8" w:rsidRPr="00AB1B8C" w:rsidRDefault="00282BD8" w:rsidP="00AB1B8C">
      <w:pPr>
        <w:spacing w:line="360" w:lineRule="auto"/>
        <w:jc w:val="center"/>
        <w:rPr>
          <w:rFonts w:ascii="Bookman Old Style" w:hAnsi="Bookman Old Style"/>
          <w:color w:val="1F497D"/>
          <w:lang w:val="tr-TR"/>
        </w:rPr>
      </w:pPr>
      <w:r w:rsidRPr="00AB1B8C">
        <w:rPr>
          <w:rFonts w:ascii="Bookman Old Style" w:hAnsi="Bookman Old Style"/>
          <w:b/>
          <w:bCs/>
          <w:color w:val="000000"/>
          <w:szCs w:val="24"/>
          <w:lang w:val="fr-FR"/>
        </w:rPr>
        <w:t>05 SERVEURS (DSI, DSA, FNDA, SRHDS, SIGA)</w:t>
      </w:r>
    </w:p>
    <w:p w14:paraId="66EDCBCA" w14:textId="77777777" w:rsidR="00282BD8" w:rsidRDefault="00282BD8" w:rsidP="00282BD8">
      <w:pPr>
        <w:jc w:val="both"/>
        <w:rPr>
          <w:rFonts w:ascii="Bookman Old Style" w:eastAsia="Times New Roman" w:hAnsi="Bookman Old Style" w:cs="Tahoma"/>
          <w:color w:val="2F2F2F"/>
          <w:sz w:val="24"/>
          <w:szCs w:val="24"/>
          <w:u w:val="single"/>
          <w:lang w:val="fr-FR" w:eastAsia="fr-FR"/>
        </w:rPr>
      </w:pPr>
      <w:r w:rsidRPr="002B5CF8">
        <w:rPr>
          <w:rFonts w:ascii="Bookman Old Style" w:eastAsia="Times New Roman" w:hAnsi="Bookman Old Style" w:cs="Tahoma"/>
          <w:b/>
          <w:color w:val="2F2F2F"/>
          <w:sz w:val="24"/>
          <w:szCs w:val="24"/>
          <w:u w:val="single"/>
          <w:lang w:val="fr-FR" w:eastAsia="fr-FR"/>
        </w:rPr>
        <w:t>Préoccupation/Question n°1</w:t>
      </w:r>
      <w:r w:rsidRPr="002B5CF8">
        <w:rPr>
          <w:rFonts w:ascii="Bookman Old Style" w:eastAsia="Times New Roman" w:hAnsi="Bookman Old Style" w:cs="Tahoma"/>
          <w:color w:val="2F2F2F"/>
          <w:sz w:val="24"/>
          <w:szCs w:val="24"/>
          <w:u w:val="single"/>
          <w:lang w:val="fr-FR" w:eastAsia="fr-FR"/>
        </w:rPr>
        <w:t xml:space="preserve"> : </w:t>
      </w:r>
    </w:p>
    <w:p w14:paraId="4BAFE138" w14:textId="77777777" w:rsidR="00282BD8" w:rsidRPr="00282BD8" w:rsidRDefault="00282BD8" w:rsidP="00282BD8">
      <w:pPr>
        <w:spacing w:after="0" w:line="360" w:lineRule="auto"/>
        <w:jc w:val="both"/>
        <w:rPr>
          <w:rFonts w:ascii="Bookman Old Style" w:hAnsi="Bookman Old Style"/>
          <w:color w:val="000000"/>
          <w:szCs w:val="24"/>
          <w:lang w:val="fr-FR"/>
        </w:rPr>
      </w:pPr>
      <w:r w:rsidRPr="00282BD8">
        <w:rPr>
          <w:rFonts w:ascii="Bookman Old Style" w:hAnsi="Bookman Old Style"/>
          <w:b/>
          <w:bCs/>
          <w:color w:val="000000"/>
          <w:szCs w:val="24"/>
          <w:lang w:val="fr-FR"/>
        </w:rPr>
        <w:t>Type de mémoire </w:t>
      </w:r>
      <w:r w:rsidRPr="00282BD8">
        <w:rPr>
          <w:rFonts w:ascii="Bookman Old Style" w:hAnsi="Bookman Old Style"/>
          <w:color w:val="000000"/>
          <w:szCs w:val="24"/>
          <w:lang w:val="fr-FR"/>
        </w:rPr>
        <w:t xml:space="preserve">: HPE DDR4 SmartMemory et mémoire persistante HPE, selon le modèle </w:t>
      </w:r>
    </w:p>
    <w:p w14:paraId="355FFD35" w14:textId="77777777" w:rsidR="00282BD8" w:rsidRPr="00282BD8" w:rsidRDefault="00282BD8" w:rsidP="00282BD8">
      <w:pPr>
        <w:spacing w:after="0" w:line="360" w:lineRule="auto"/>
        <w:jc w:val="both"/>
        <w:rPr>
          <w:rFonts w:ascii="Bookman Old Style" w:hAnsi="Bookman Old Style"/>
          <w:color w:val="FF0000"/>
          <w:szCs w:val="24"/>
          <w:lang w:val="fr-FR"/>
        </w:rPr>
      </w:pPr>
      <w:r w:rsidRPr="00282BD8">
        <w:rPr>
          <w:rFonts w:ascii="Bookman Old Style" w:hAnsi="Bookman Old Style"/>
          <w:color w:val="FF0000"/>
          <w:szCs w:val="24"/>
          <w:lang w:val="fr-FR"/>
        </w:rPr>
        <w:t>Est-ce que tu peux changer cette ligne comme  “HPE DDR4 SmartMemory et mémoire persistante HPE, selon le modèle ou équivalant autre model”</w:t>
      </w:r>
      <w:r>
        <w:rPr>
          <w:rFonts w:ascii="Bookman Old Style" w:hAnsi="Bookman Old Style"/>
          <w:color w:val="FF0000"/>
          <w:szCs w:val="24"/>
          <w:lang w:val="fr-FR"/>
        </w:rPr>
        <w:t> ?</w:t>
      </w:r>
    </w:p>
    <w:p w14:paraId="3E81A841" w14:textId="77777777" w:rsidR="00282BD8" w:rsidRDefault="00282BD8" w:rsidP="00282BD8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</w:pPr>
      <w:r w:rsidRPr="002B5CF8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  <w:t>Eléments de Réponse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  <w:t xml:space="preserve"> n°1 :</w:t>
      </w:r>
    </w:p>
    <w:p w14:paraId="0F20A2D4" w14:textId="24F28B49" w:rsidR="00282BD8" w:rsidRPr="00423BF1" w:rsidRDefault="00282BD8" w:rsidP="00282BD8">
      <w:pPr>
        <w:spacing w:after="0" w:line="360" w:lineRule="auto"/>
        <w:jc w:val="both"/>
        <w:rPr>
          <w:rFonts w:ascii="Bookman Old Style" w:hAnsi="Bookman Old Style"/>
          <w:color w:val="000000"/>
          <w:szCs w:val="24"/>
          <w:lang w:val="fr-FR"/>
        </w:rPr>
      </w:pPr>
      <w:r w:rsidRPr="002B5CF8">
        <w:rPr>
          <w:rFonts w:ascii="Bookman Old Style" w:eastAsia="Times New Roman" w:hAnsi="Bookman Old Style" w:cs="Times New Roman"/>
          <w:color w:val="000000"/>
          <w:sz w:val="24"/>
          <w:szCs w:val="24"/>
          <w:lang w:val="fr-FR" w:eastAsia="fr-FR"/>
        </w:rPr>
        <w:t xml:space="preserve"> </w:t>
      </w:r>
      <w:r w:rsidR="001E3FF7" w:rsidRPr="00423BF1">
        <w:rPr>
          <w:rFonts w:ascii="Bookman Old Style" w:hAnsi="Bookman Old Style"/>
          <w:color w:val="000000"/>
          <w:szCs w:val="24"/>
          <w:lang w:val="fr-FR"/>
        </w:rPr>
        <w:t xml:space="preserve">Après analyse de la requête, il faut noter qu'il n'y a aucune objection à la proposition faite. </w:t>
      </w:r>
    </w:p>
    <w:p w14:paraId="721350FD" w14:textId="77777777" w:rsidR="00282BD8" w:rsidRDefault="00282BD8" w:rsidP="00282BD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fr-FR" w:eastAsia="fr-FR"/>
        </w:rPr>
      </w:pPr>
      <w:r w:rsidRPr="002B5CF8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  <w:t>Préoccupations 2/ Question 2</w:t>
      </w:r>
      <w:r w:rsidRPr="002B5CF8">
        <w:rPr>
          <w:rFonts w:ascii="Bookman Old Style" w:eastAsia="Times New Roman" w:hAnsi="Bookman Old Style" w:cs="Times New Roman"/>
          <w:color w:val="000000"/>
          <w:sz w:val="24"/>
          <w:szCs w:val="24"/>
          <w:lang w:val="fr-FR" w:eastAsia="fr-FR"/>
        </w:rPr>
        <w:t xml:space="preserve"> : </w:t>
      </w:r>
    </w:p>
    <w:p w14:paraId="6A170008" w14:textId="77777777" w:rsidR="00282BD8" w:rsidRPr="00282BD8" w:rsidRDefault="00282BD8" w:rsidP="00282BD8">
      <w:pPr>
        <w:spacing w:after="0" w:line="360" w:lineRule="auto"/>
        <w:jc w:val="both"/>
        <w:rPr>
          <w:rFonts w:ascii="Bookman Old Style" w:hAnsi="Bookman Old Style"/>
          <w:color w:val="000000"/>
          <w:szCs w:val="24"/>
          <w:lang w:val="fr-FR"/>
        </w:rPr>
      </w:pPr>
      <w:r w:rsidRPr="00282BD8">
        <w:rPr>
          <w:rFonts w:ascii="Bookman Old Style" w:hAnsi="Bookman Old Style"/>
          <w:b/>
          <w:bCs/>
          <w:color w:val="000000"/>
          <w:szCs w:val="24"/>
          <w:lang w:val="fr-FR"/>
        </w:rPr>
        <w:t>Contrôleur réseau </w:t>
      </w:r>
      <w:r w:rsidRPr="00282BD8">
        <w:rPr>
          <w:rFonts w:ascii="Bookman Old Style" w:hAnsi="Bookman Old Style"/>
          <w:color w:val="000000"/>
          <w:szCs w:val="24"/>
          <w:lang w:val="fr-FR"/>
        </w:rPr>
        <w:t xml:space="preserve">: Adaptateur Ethernet HPE 1Go 331i 4ports par contrôleur et/ou HPE FlexibleLOM en option, en fonction du modèle </w:t>
      </w:r>
    </w:p>
    <w:p w14:paraId="0F691225" w14:textId="77777777" w:rsidR="00282BD8" w:rsidRPr="00282BD8" w:rsidRDefault="00282BD8" w:rsidP="00282BD8">
      <w:pPr>
        <w:spacing w:after="0" w:line="360" w:lineRule="auto"/>
        <w:jc w:val="both"/>
        <w:rPr>
          <w:rFonts w:ascii="Bookman Old Style" w:hAnsi="Bookman Old Style"/>
          <w:color w:val="FF0000"/>
          <w:szCs w:val="24"/>
          <w:lang w:val="fr-FR"/>
        </w:rPr>
      </w:pPr>
      <w:r w:rsidRPr="00282BD8">
        <w:rPr>
          <w:rFonts w:ascii="Bookman Old Style" w:hAnsi="Bookman Old Style"/>
          <w:color w:val="FF0000"/>
          <w:szCs w:val="24"/>
          <w:lang w:val="fr-FR"/>
        </w:rPr>
        <w:t>Est-ce que tu peux changer cette ligne comme  “HPE DDR4 SmartMemory et mémoire persistante HPE, selon le modèle ou équivalent autre model”</w:t>
      </w:r>
      <w:r>
        <w:rPr>
          <w:rFonts w:ascii="Bookman Old Style" w:hAnsi="Bookman Old Style"/>
          <w:color w:val="FF0000"/>
          <w:szCs w:val="24"/>
          <w:lang w:val="fr-FR"/>
        </w:rPr>
        <w:t> ?</w:t>
      </w:r>
    </w:p>
    <w:p w14:paraId="4CE9C3BF" w14:textId="77777777" w:rsidR="00282BD8" w:rsidRDefault="00282BD8" w:rsidP="00282BD8">
      <w:pPr>
        <w:spacing w:after="0"/>
        <w:jc w:val="both"/>
        <w:rPr>
          <w:rFonts w:ascii="Bookman Old Style" w:eastAsia="Times New Roman" w:hAnsi="Bookman Old Style" w:cs="Tahoma"/>
          <w:color w:val="2F2F2F"/>
          <w:sz w:val="24"/>
          <w:szCs w:val="24"/>
          <w:lang w:val="fr-FR" w:eastAsia="fr-FR"/>
        </w:rPr>
      </w:pPr>
      <w:r w:rsidRPr="002B5CF8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  <w:t>Eléments de Réponse n°2 :</w:t>
      </w:r>
      <w:r w:rsidRPr="002B5CF8">
        <w:rPr>
          <w:rFonts w:ascii="Bookman Old Style" w:eastAsia="Times New Roman" w:hAnsi="Bookman Old Style" w:cs="Tahoma"/>
          <w:color w:val="2F2F2F"/>
          <w:sz w:val="24"/>
          <w:szCs w:val="24"/>
          <w:lang w:val="fr-FR" w:eastAsia="fr-FR"/>
        </w:rPr>
        <w:t xml:space="preserve"> </w:t>
      </w:r>
    </w:p>
    <w:p w14:paraId="3F0759F8" w14:textId="2E1AEB62" w:rsidR="00282BD8" w:rsidRPr="00423BF1" w:rsidRDefault="00423BF1" w:rsidP="00423BF1">
      <w:pPr>
        <w:spacing w:after="0" w:line="360" w:lineRule="auto"/>
        <w:jc w:val="both"/>
        <w:rPr>
          <w:rFonts w:ascii="Bookman Old Style" w:hAnsi="Bookman Old Style"/>
          <w:color w:val="000000"/>
          <w:szCs w:val="24"/>
          <w:lang w:val="fr-FR"/>
        </w:rPr>
      </w:pPr>
      <w:r w:rsidRPr="00423BF1">
        <w:rPr>
          <w:rFonts w:ascii="Bookman Old Style" w:hAnsi="Bookman Old Style"/>
          <w:color w:val="000000"/>
          <w:szCs w:val="24"/>
          <w:lang w:val="fr-FR"/>
        </w:rPr>
        <w:t xml:space="preserve">Après analyse de la requête, il faut noter qu'il n'y a aucune objection à la proposition faite. </w:t>
      </w:r>
    </w:p>
    <w:p w14:paraId="181341EF" w14:textId="77777777" w:rsidR="00282BD8" w:rsidRPr="002B5CF8" w:rsidRDefault="00282BD8" w:rsidP="00282BD8">
      <w:pPr>
        <w:spacing w:after="0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</w:pPr>
      <w:r w:rsidRPr="002B5CF8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  <w:t xml:space="preserve">Préoccupations 3/ Question 3 : </w:t>
      </w:r>
    </w:p>
    <w:p w14:paraId="35D52233" w14:textId="77777777" w:rsidR="00282BD8" w:rsidRDefault="00282BD8" w:rsidP="00282BD8">
      <w:pPr>
        <w:spacing w:after="0" w:line="360" w:lineRule="auto"/>
        <w:jc w:val="both"/>
        <w:rPr>
          <w:rFonts w:ascii="Bookman Old Style" w:hAnsi="Bookman Old Style"/>
          <w:color w:val="000000"/>
          <w:szCs w:val="24"/>
          <w:lang w:val="fr-FR"/>
        </w:rPr>
      </w:pPr>
    </w:p>
    <w:p w14:paraId="4C8DD718" w14:textId="77777777" w:rsidR="00282BD8" w:rsidRPr="00282BD8" w:rsidRDefault="00282BD8" w:rsidP="00AB1B8C">
      <w:pPr>
        <w:spacing w:after="0" w:line="360" w:lineRule="auto"/>
        <w:jc w:val="both"/>
        <w:rPr>
          <w:rFonts w:ascii="Bookman Old Style" w:hAnsi="Bookman Old Style"/>
          <w:color w:val="000000"/>
          <w:szCs w:val="24"/>
          <w:lang w:val="fr-FR"/>
        </w:rPr>
      </w:pPr>
      <w:r w:rsidRPr="00282BD8">
        <w:rPr>
          <w:rFonts w:ascii="Bookman Old Style" w:hAnsi="Bookman Old Style"/>
          <w:b/>
          <w:bCs/>
          <w:color w:val="000000"/>
          <w:szCs w:val="24"/>
          <w:lang w:val="fr-FR"/>
        </w:rPr>
        <w:t>Contrôleur de stockage </w:t>
      </w:r>
      <w:r w:rsidRPr="00282BD8">
        <w:rPr>
          <w:rFonts w:ascii="Bookman Old Style" w:hAnsi="Bookman Old Style"/>
          <w:color w:val="000000"/>
          <w:szCs w:val="24"/>
          <w:lang w:val="fr-FR"/>
        </w:rPr>
        <w:t>: 1 HPE Smart Array S100i et/ou 1 HPE Smart Array -P408ia et/ou 1 HPE Smart Array P816i-a et/ou 1 HPE Smart Array E208i-a, en fonction du modèle</w:t>
      </w:r>
    </w:p>
    <w:p w14:paraId="78818204" w14:textId="77777777" w:rsidR="00282BD8" w:rsidRPr="00282BD8" w:rsidRDefault="00282BD8" w:rsidP="00282BD8">
      <w:pPr>
        <w:spacing w:line="360" w:lineRule="auto"/>
        <w:jc w:val="both"/>
        <w:rPr>
          <w:rFonts w:ascii="Bookman Old Style" w:hAnsi="Bookman Old Style"/>
          <w:color w:val="FF0000"/>
          <w:szCs w:val="24"/>
          <w:lang w:val="fr-FR"/>
        </w:rPr>
      </w:pPr>
      <w:r w:rsidRPr="00282BD8">
        <w:rPr>
          <w:rFonts w:ascii="Bookman Old Style" w:hAnsi="Bookman Old Style"/>
          <w:color w:val="FF0000"/>
          <w:szCs w:val="24"/>
          <w:lang w:val="fr-FR"/>
        </w:rPr>
        <w:t>Est-ce que tu peux change</w:t>
      </w:r>
      <w:r>
        <w:rPr>
          <w:rFonts w:ascii="Bookman Old Style" w:hAnsi="Bookman Old Style"/>
          <w:color w:val="FF0000"/>
          <w:szCs w:val="24"/>
          <w:lang w:val="fr-FR"/>
        </w:rPr>
        <w:t>r</w:t>
      </w:r>
      <w:r w:rsidRPr="00282BD8">
        <w:rPr>
          <w:rFonts w:ascii="Bookman Old Style" w:hAnsi="Bookman Old Style"/>
          <w:color w:val="FF0000"/>
          <w:szCs w:val="24"/>
          <w:lang w:val="fr-FR"/>
        </w:rPr>
        <w:t xml:space="preserve"> cette ligne comme  “1 HPE Smart Array S100i et/ou 1 HPE Smart Array -P408ia et/ou 1 HPE Smart Array P816i-a et/ou 1 HPE Smart Array E208i-a, en fonction du modèle ou equivalante autre model”</w:t>
      </w:r>
    </w:p>
    <w:p w14:paraId="1B65CC8A" w14:textId="77777777" w:rsidR="00282BD8" w:rsidRDefault="00282BD8" w:rsidP="00282BD8">
      <w:pPr>
        <w:spacing w:after="0"/>
        <w:jc w:val="both"/>
        <w:rPr>
          <w:rFonts w:ascii="Bookman Old Style" w:eastAsia="Times New Roman" w:hAnsi="Bookman Old Style" w:cs="Tahoma"/>
          <w:color w:val="2F2F2F"/>
          <w:sz w:val="24"/>
          <w:szCs w:val="24"/>
          <w:lang w:val="fr-FR" w:eastAsia="fr-FR"/>
        </w:rPr>
      </w:pPr>
      <w:r w:rsidRPr="002B5CF8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val="fr-FR" w:eastAsia="fr-FR"/>
        </w:rPr>
        <w:lastRenderedPageBreak/>
        <w:t>Eléments de Réponse n°3 :</w:t>
      </w:r>
      <w:r w:rsidRPr="002B5CF8">
        <w:rPr>
          <w:rFonts w:ascii="Bookman Old Style" w:eastAsia="Times New Roman" w:hAnsi="Bookman Old Style" w:cs="Tahoma"/>
          <w:color w:val="2F2F2F"/>
          <w:sz w:val="24"/>
          <w:szCs w:val="24"/>
          <w:lang w:val="fr-FR" w:eastAsia="fr-FR"/>
        </w:rPr>
        <w:t xml:space="preserve"> </w:t>
      </w:r>
    </w:p>
    <w:p w14:paraId="2B6491FE" w14:textId="59C4D602" w:rsidR="00DF5612" w:rsidRPr="00423BF1" w:rsidRDefault="00423BF1">
      <w:pPr>
        <w:rPr>
          <w:rFonts w:ascii="Bookman Old Style" w:hAnsi="Bookman Old Style"/>
          <w:color w:val="000000"/>
          <w:szCs w:val="24"/>
          <w:lang w:val="fr-FR"/>
        </w:rPr>
      </w:pPr>
      <w:r w:rsidRPr="00423BF1">
        <w:rPr>
          <w:rFonts w:ascii="Bookman Old Style" w:hAnsi="Bookman Old Style"/>
          <w:color w:val="000000"/>
          <w:szCs w:val="24"/>
          <w:lang w:val="fr-FR"/>
        </w:rPr>
        <w:t xml:space="preserve">Après analyse de la requête, il faut noter qu'il n'y a aucune objection à la proposition faite. </w:t>
      </w:r>
    </w:p>
    <w:sectPr w:rsidR="00DF5612" w:rsidRPr="00423BF1" w:rsidSect="00EF52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788E" w14:textId="77777777" w:rsidR="001D6EC6" w:rsidRDefault="001D6EC6">
      <w:pPr>
        <w:spacing w:after="0" w:line="240" w:lineRule="auto"/>
      </w:pPr>
      <w:r>
        <w:separator/>
      </w:r>
    </w:p>
  </w:endnote>
  <w:endnote w:type="continuationSeparator" w:id="0">
    <w:p w14:paraId="076B011D" w14:textId="77777777" w:rsidR="001D6EC6" w:rsidRDefault="001D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340752"/>
      <w:docPartObj>
        <w:docPartGallery w:val="Page Numbers (Bottom of Page)"/>
        <w:docPartUnique/>
      </w:docPartObj>
    </w:sdtPr>
    <w:sdtEndPr/>
    <w:sdtContent>
      <w:p w14:paraId="79F82E98" w14:textId="2FE6733B" w:rsidR="00B86C99" w:rsidRDefault="00AB1B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FB" w:rsidRPr="003442FB">
          <w:rPr>
            <w:noProof/>
            <w:lang w:val="fr-FR"/>
          </w:rPr>
          <w:t>2</w:t>
        </w:r>
        <w:r>
          <w:fldChar w:fldCharType="end"/>
        </w:r>
      </w:p>
    </w:sdtContent>
  </w:sdt>
  <w:p w14:paraId="41208729" w14:textId="77777777" w:rsidR="00B86C99" w:rsidRDefault="003442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5D0E" w14:textId="77777777" w:rsidR="001D6EC6" w:rsidRDefault="001D6EC6">
      <w:pPr>
        <w:spacing w:after="0" w:line="240" w:lineRule="auto"/>
      </w:pPr>
      <w:r>
        <w:separator/>
      </w:r>
    </w:p>
  </w:footnote>
  <w:footnote w:type="continuationSeparator" w:id="0">
    <w:p w14:paraId="11537ED3" w14:textId="77777777" w:rsidR="001D6EC6" w:rsidRDefault="001D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8B3B" w14:textId="77777777" w:rsidR="00A46782" w:rsidRPr="00A46782" w:rsidRDefault="00AB1B8C" w:rsidP="00A46782">
    <w:pPr>
      <w:pStyle w:val="En-tte"/>
      <w:tabs>
        <w:tab w:val="left" w:pos="1290"/>
      </w:tabs>
      <w:rPr>
        <w:b/>
        <w:szCs w:val="24"/>
        <w:lang w:val="fr-FR"/>
      </w:rPr>
    </w:pPr>
    <w:r w:rsidRPr="00AC5B99">
      <w:rPr>
        <w:b/>
        <w:noProof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732F7" wp14:editId="42CAD60B">
              <wp:simplePos x="0" y="0"/>
              <wp:positionH relativeFrom="margin">
                <wp:posOffset>-814070</wp:posOffset>
              </wp:positionH>
              <wp:positionV relativeFrom="paragraph">
                <wp:posOffset>-311150</wp:posOffset>
              </wp:positionV>
              <wp:extent cx="1019175" cy="744220"/>
              <wp:effectExtent l="0" t="0" r="952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7442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595B6C" w14:textId="77777777" w:rsidR="00A46782" w:rsidRDefault="00AB1B8C" w:rsidP="00A46782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1059A94D" wp14:editId="5AC0AC6A">
                                <wp:extent cx="1115695" cy="353060"/>
                                <wp:effectExtent l="0" t="0" r="8255" b="8890"/>
                                <wp:docPr id="1" name="Imag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" name="Image 7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5695" cy="353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732F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64.1pt;margin-top:-24.5pt;width:80.2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" fillcolor="window" stroked="f" strokeweight=".5pt">
              <v:textbox>
                <w:txbxContent>
                  <w:p w14:paraId="53595B6C" w14:textId="77777777" w:rsidR="00A46782" w:rsidRDefault="00AB1B8C" w:rsidP="00A46782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1059A94D" wp14:editId="5AC0AC6A">
                          <wp:extent cx="1115695" cy="353060"/>
                          <wp:effectExtent l="0" t="0" r="8255" b="8890"/>
                          <wp:docPr id="1" name="Imag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" name="Image 7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95" cy="353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6782">
      <w:rPr>
        <w:b/>
        <w:szCs w:val="24"/>
        <w:lang w:val="fr-FR"/>
      </w:rPr>
      <w:tab/>
    </w:r>
    <w:r w:rsidRPr="00A46782">
      <w:rPr>
        <w:b/>
        <w:szCs w:val="24"/>
        <w:lang w:val="fr-FR"/>
      </w:rPr>
      <w:tab/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A823331" wp14:editId="6FF2DEC7">
          <wp:simplePos x="0" y="0"/>
          <wp:positionH relativeFrom="page">
            <wp:posOffset>6172200</wp:posOffset>
          </wp:positionH>
          <wp:positionV relativeFrom="paragraph">
            <wp:posOffset>-234950</wp:posOffset>
          </wp:positionV>
          <wp:extent cx="1304925" cy="393700"/>
          <wp:effectExtent l="0" t="0" r="9525" b="6350"/>
          <wp:wrapNone/>
          <wp:docPr id="927" name="Image 4" descr="http://t2.gstatic.com/images?q=tbn:ANd9GcToRwI5AssTlcH9EfUueEFiajgpzna95kO7a6eAZ41S_lD45YBtuPiO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" name="Image 4" descr="http://t2.gstatic.com/images?q=tbn:ANd9GcToRwI5AssTlcH9EfUueEFiajgpzna95kO7a6eAZ41S_lD45YBtuPiOZw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6782">
      <w:rPr>
        <w:b/>
        <w:szCs w:val="24"/>
        <w:lang w:val="fr-FR"/>
      </w:rPr>
      <w:t>REPUBLIQUE DU BENIN</w:t>
    </w:r>
  </w:p>
  <w:p w14:paraId="4B475570" w14:textId="77777777" w:rsidR="00B937AE" w:rsidRDefault="00AB1B8C" w:rsidP="00A46782">
    <w:pPr>
      <w:pStyle w:val="En-tte"/>
      <w:jc w:val="center"/>
      <w:rPr>
        <w:rFonts w:ascii="Bell MT" w:hAnsi="Bell MT"/>
        <w:b/>
        <w:sz w:val="18"/>
        <w:szCs w:val="18"/>
        <w:lang w:val="fr-FR"/>
      </w:rPr>
    </w:pPr>
    <w:r w:rsidRPr="00A46782">
      <w:rPr>
        <w:rFonts w:ascii="Bell MT" w:hAnsi="Bell MT"/>
        <w:b/>
        <w:sz w:val="18"/>
        <w:szCs w:val="18"/>
        <w:lang w:val="fr-FR"/>
      </w:rPr>
      <w:t xml:space="preserve">REGIE APPUI COMPLEMENTAIRE CENTRALISE </w:t>
    </w:r>
  </w:p>
  <w:p w14:paraId="0AA57F09" w14:textId="77777777" w:rsidR="00A46782" w:rsidRPr="00A46782" w:rsidRDefault="00AB1B8C" w:rsidP="00A46782">
    <w:pPr>
      <w:pStyle w:val="En-tte"/>
      <w:jc w:val="center"/>
      <w:rPr>
        <w:rFonts w:ascii="Bell MT" w:hAnsi="Bell MT"/>
        <w:b/>
        <w:sz w:val="18"/>
        <w:szCs w:val="18"/>
        <w:lang w:val="fr-FR"/>
      </w:rPr>
    </w:pPr>
    <w:r w:rsidRPr="00A46782">
      <w:rPr>
        <w:rFonts w:ascii="Bell MT" w:hAnsi="Bell MT"/>
        <w:b/>
        <w:sz w:val="18"/>
        <w:szCs w:val="18"/>
        <w:lang w:val="fr-FR"/>
      </w:rPr>
      <w:t>DU PROGRAMME D’APPUI AU DEVELOPPEMENT DURABLE DU SECTEUR AGRICOLE (PADDSA)</w:t>
    </w:r>
  </w:p>
  <w:p w14:paraId="0A072B7A" w14:textId="77777777" w:rsidR="00A46782" w:rsidRPr="00A46782" w:rsidRDefault="00AB1B8C" w:rsidP="00A46782">
    <w:pPr>
      <w:pStyle w:val="En-tte"/>
      <w:jc w:val="center"/>
      <w:rPr>
        <w:rFonts w:ascii="Arial Narrow" w:hAnsi="Arial Narrow"/>
        <w:i/>
        <w:szCs w:val="24"/>
        <w:lang w:val="fr-FR"/>
      </w:rPr>
    </w:pPr>
    <w:r w:rsidRPr="00A46782">
      <w:rPr>
        <w:rFonts w:ascii="Arial Narrow" w:hAnsi="Arial Narrow"/>
        <w:i/>
        <w:szCs w:val="24"/>
        <w:lang w:val="fr-FR"/>
      </w:rPr>
      <w:t>Convention de financement numéro CRIS : BJ</w:t>
    </w:r>
    <w:r w:rsidRPr="00A46782">
      <w:rPr>
        <w:rFonts w:ascii="Arial Narrow" w:hAnsi="Arial Narrow"/>
        <w:szCs w:val="24"/>
        <w:lang w:val="fr-FR"/>
      </w:rPr>
      <w:t>/FED/037-901</w:t>
    </w:r>
  </w:p>
  <w:p w14:paraId="501BAB6E" w14:textId="77777777" w:rsidR="00A46782" w:rsidRPr="00A46782" w:rsidRDefault="003442FB" w:rsidP="00A46782">
    <w:pPr>
      <w:pStyle w:val="En-tte"/>
      <w:pBdr>
        <w:top w:val="thinThickSmallGap" w:sz="24" w:space="0" w:color="auto"/>
      </w:pBdr>
      <w:rPr>
        <w:lang w:val="fr-FR"/>
      </w:rPr>
    </w:pPr>
  </w:p>
  <w:p w14:paraId="508C7912" w14:textId="77777777" w:rsidR="00A46782" w:rsidRPr="00A46782" w:rsidRDefault="003442FB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8"/>
    <w:rsid w:val="001D6EC6"/>
    <w:rsid w:val="001E3FF7"/>
    <w:rsid w:val="00282BD8"/>
    <w:rsid w:val="002A78F9"/>
    <w:rsid w:val="00330C54"/>
    <w:rsid w:val="003442FB"/>
    <w:rsid w:val="00423BF1"/>
    <w:rsid w:val="00AB1B8C"/>
    <w:rsid w:val="00CB1E6E"/>
    <w:rsid w:val="00DF5612"/>
    <w:rsid w:val="00EF52CE"/>
    <w:rsid w:val="00F5707A"/>
    <w:rsid w:val="00F9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03A1"/>
  <w15:chartTrackingRefBased/>
  <w15:docId w15:val="{7479E65B-41B4-434C-A43F-64FC2632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D8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282BD8"/>
    <w:rPr>
      <w:b/>
    </w:rPr>
  </w:style>
  <w:style w:type="character" w:styleId="Accentuation">
    <w:name w:val="Emphasis"/>
    <w:qFormat/>
    <w:rsid w:val="00282BD8"/>
    <w:rPr>
      <w:i/>
    </w:rPr>
  </w:style>
  <w:style w:type="paragraph" w:styleId="En-tte">
    <w:name w:val="header"/>
    <w:basedOn w:val="Normal"/>
    <w:link w:val="En-tteCar"/>
    <w:uiPriority w:val="99"/>
    <w:unhideWhenUsed/>
    <w:rsid w:val="0028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BD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8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B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APIEX</dc:creator>
  <cp:keywords/>
  <dc:description/>
  <cp:lastModifiedBy>Florentin  AKPLOGAN</cp:lastModifiedBy>
  <cp:revision>2</cp:revision>
  <dcterms:created xsi:type="dcterms:W3CDTF">2020-08-06T17:14:00Z</dcterms:created>
  <dcterms:modified xsi:type="dcterms:W3CDTF">2020-08-06T17:14:00Z</dcterms:modified>
</cp:coreProperties>
</file>